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i w:val="0"/>
          <w:iCs w:val="0"/>
          <w:smallCaps w:val="0"/>
          <w:strike w:val="0"/>
          <w:color w:val="000000"/>
          <w:sz w:val="22"/>
          <w:szCs w:val="22"/>
          <w:u w:val="none"/>
          <w:shd w:fill="auto" w:val="clear"/>
          <w:vertAlign w:val="baseline"/>
        </w:rPr>
      </w:pPr>
      <w:bookmarkStart w:colFirst="0" w:colLast="0" w:name="_heading=h.6wh0dmoat1ks" w:id="0"/>
      <w:bookmarkEnd w:id="0"/>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Lidl Better Living Days concluded with great enthusiasm in Paphos, moving on to two stops in Limassol </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After the Lidl Agios Pavlos store, Lidl Cyprus' summer wellness journey will travel to Lidl Agia Fylaxeos store on July 10 and 11 as well as to the Lidl Ypsonas store on July 17 and 18.</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rtl w:val="0"/>
        </w:rPr>
        <w:t xml:space="preserve">The </w:t>
      </w:r>
      <w:r w:rsidDel="00000000" w:rsidR="00000000" w:rsidRPr="00000000">
        <w:rPr>
          <w:rFonts w:ascii="Lidl Font Pro" w:cs="Lidl Font Pro" w:eastAsia="Lidl Font Pro" w:hAnsi="Lidl Font Pro"/>
          <w:b w:val="1"/>
          <w:bCs w:val="1"/>
          <w:color w:val="000000"/>
          <w:rtl w:val="0"/>
        </w:rPr>
        <w:t xml:space="preserve">Lidl Better Living Day</w:t>
      </w:r>
      <w:r w:rsidDel="00000000" w:rsidR="00000000" w:rsidRPr="00000000">
        <w:rPr>
          <w:rFonts w:ascii="Lidl Font Pro" w:cs="Lidl Font Pro" w:eastAsia="Lidl Font Pro" w:hAnsi="Lidl Font Pro"/>
          <w:b w:val="1"/>
          <w:bCs w:val="1"/>
          <w:rtl w:val="0"/>
        </w:rPr>
        <w:t xml:space="preserve">s’ </w:t>
      </w:r>
      <w:r w:rsidDel="00000000" w:rsidR="00000000" w:rsidRPr="00000000">
        <w:rPr>
          <w:rFonts w:ascii="Lidl Font Pro" w:cs="Lidl Font Pro" w:eastAsia="Lidl Font Pro" w:hAnsi="Lidl Font Pro"/>
          <w:rtl w:val="0"/>
        </w:rPr>
        <w:t xml:space="preserve">second stop</w:t>
      </w:r>
      <w:r w:rsidDel="00000000" w:rsidR="00000000" w:rsidRPr="00000000">
        <w:rPr>
          <w:rFonts w:ascii="Lidl Font Pro" w:cs="Lidl Font Pro" w:eastAsia="Lidl Font Pro" w:hAnsi="Lidl Font Pro"/>
          <w:color w:val="000000"/>
          <w:rtl w:val="0"/>
        </w:rPr>
        <w:t xml:space="preserve"> in </w:t>
      </w:r>
      <w:r w:rsidDel="00000000" w:rsidR="00000000" w:rsidRPr="00000000">
        <w:rPr>
          <w:rFonts w:ascii="Lidl Font Pro" w:cs="Lidl Font Pro" w:eastAsia="Lidl Font Pro" w:hAnsi="Lidl Font Pro"/>
          <w:b w:val="1"/>
          <w:bCs w:val="1"/>
          <w:color w:val="000000"/>
          <w:rtl w:val="0"/>
        </w:rPr>
        <w:t xml:space="preserve">Paphos</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was materialised. V</w:t>
      </w:r>
      <w:r w:rsidDel="00000000" w:rsidR="00000000" w:rsidRPr="00000000">
        <w:rPr>
          <w:rFonts w:ascii="Lidl Font Pro" w:cs="Lidl Font Pro" w:eastAsia="Lidl Font Pro" w:hAnsi="Lidl Font Pro"/>
          <w:color w:val="000000"/>
          <w:rtl w:val="0"/>
        </w:rPr>
        <w:t xml:space="preserve">isitors </w:t>
      </w:r>
      <w:r w:rsidDel="00000000" w:rsidR="00000000" w:rsidRPr="00000000">
        <w:rPr>
          <w:rFonts w:ascii="Lidl Font Pro" w:cs="Lidl Font Pro" w:eastAsia="Lidl Font Pro" w:hAnsi="Lidl Font Pro"/>
          <w:rtl w:val="0"/>
        </w:rPr>
        <w:t xml:space="preserve">of</w:t>
      </w:r>
      <w:r w:rsidDel="00000000" w:rsidR="00000000" w:rsidRPr="00000000">
        <w:rPr>
          <w:rFonts w:ascii="Lidl Font Pro" w:cs="Lidl Font Pro" w:eastAsia="Lidl Font Pro" w:hAnsi="Lidl Font Pro"/>
          <w:color w:val="000000"/>
          <w:rtl w:val="0"/>
        </w:rPr>
        <w:t xml:space="preserve"> the Lidl Agios Pavlos store had the opportunity to attend a two-day event dedicated to taste, fitness, wellness and practical ideas for everyday life.</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On July 3 and 4, the store’s outdoor area was transformed into a summer meeting point for the </w:t>
      </w:r>
      <w:r w:rsidDel="00000000" w:rsidR="00000000" w:rsidRPr="00000000">
        <w:rPr>
          <w:rFonts w:ascii="Lidl Font Pro" w:cs="Lidl Font Pro" w:eastAsia="Lidl Font Pro" w:hAnsi="Lidl Font Pro"/>
          <w:rtl w:val="0"/>
        </w:rPr>
        <w:t xml:space="preserve">entire</w:t>
      </w:r>
      <w:r w:rsidDel="00000000" w:rsidR="00000000" w:rsidRPr="00000000">
        <w:rPr>
          <w:rFonts w:ascii="Lidl Font Pro" w:cs="Lidl Font Pro" w:eastAsia="Lidl Font Pro" w:hAnsi="Lidl Font Pro"/>
          <w:color w:val="000000"/>
          <w:rtl w:val="0"/>
        </w:rPr>
        <w:t xml:space="preserve"> family. Attendees had the opportunity to attend cooking </w:t>
      </w:r>
      <w:r w:rsidDel="00000000" w:rsidR="00000000" w:rsidRPr="00000000">
        <w:rPr>
          <w:rFonts w:ascii="Lidl Font Pro" w:cs="Lidl Font Pro" w:eastAsia="Lidl Font Pro" w:hAnsi="Lidl Font Pro"/>
          <w:rtl w:val="0"/>
        </w:rPr>
        <w:t xml:space="preserve">sessions</w:t>
      </w:r>
      <w:r w:rsidDel="00000000" w:rsidR="00000000" w:rsidRPr="00000000">
        <w:rPr>
          <w:rFonts w:ascii="Lidl Font Pro" w:cs="Lidl Font Pro" w:eastAsia="Lidl Font Pro" w:hAnsi="Lidl Font Pro"/>
          <w:color w:val="000000"/>
          <w:rtl w:val="0"/>
        </w:rPr>
        <w:t xml:space="preserve">, try out refreshing and healthy flavours, participate in yoga sessions and </w:t>
      </w:r>
      <w:r w:rsidDel="00000000" w:rsidR="00000000" w:rsidRPr="00000000">
        <w:rPr>
          <w:rFonts w:ascii="Lidl Font Pro" w:cs="Lidl Font Pro" w:eastAsia="Lidl Font Pro" w:hAnsi="Lidl Font Pro"/>
          <w:rtl w:val="0"/>
        </w:rPr>
        <w:t xml:space="preserve">get advice on</w:t>
      </w:r>
      <w:r w:rsidDel="00000000" w:rsidR="00000000" w:rsidRPr="00000000">
        <w:rPr>
          <w:rFonts w:ascii="Lidl Font Pro" w:cs="Lidl Font Pro" w:eastAsia="Lidl Font Pro" w:hAnsi="Lidl Font Pro"/>
          <w:color w:val="000000"/>
          <w:rtl w:val="0"/>
        </w:rPr>
        <w:t xml:space="preserve"> nutrition.</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After Nicosia and Paphos, Lidl Better Living Days continue their summer journey with two consecutive stops in Limassol:</w:t>
      </w:r>
    </w:p>
    <w:p w:rsidR="00000000" w:rsidDel="00000000" w:rsidP="00000000" w:rsidRDefault="00000000" w:rsidRPr="00000000" w14:paraId="00000008">
      <w:pPr>
        <w:numPr>
          <w:ilvl w:val="0"/>
          <w:numId w:val="1"/>
        </w:numPr>
        <w:spacing w:after="0" w:afterAutospacing="0" w:line="360" w:lineRule="auto"/>
        <w:ind w:left="720" w:hanging="360"/>
        <w:jc w:val="both"/>
        <w:rPr>
          <w:rFonts w:ascii="Arial" w:cs="Arial" w:eastAsia="Arial" w:hAnsi="Arial"/>
          <w:color w:val="000000"/>
          <w:u w:val="none"/>
        </w:rPr>
      </w:pPr>
      <w:r w:rsidDel="00000000" w:rsidR="00000000" w:rsidRPr="00000000">
        <w:rPr>
          <w:rFonts w:ascii="Lidl Font Pro" w:cs="Lidl Font Pro" w:eastAsia="Lidl Font Pro" w:hAnsi="Lidl Font Pro"/>
          <w:b w:val="1"/>
          <w:bCs w:val="1"/>
          <w:color w:val="000000"/>
          <w:rtl w:val="0"/>
        </w:rPr>
        <w:t xml:space="preserve">Friday 10 &amp; Saturday 11 July</w:t>
      </w:r>
      <w:r w:rsidDel="00000000" w:rsidR="00000000" w:rsidRPr="00000000">
        <w:rPr>
          <w:rFonts w:ascii="Lidl Font Pro" w:cs="Lidl Font Pro" w:eastAsia="Lidl Font Pro" w:hAnsi="Lidl Font Pro"/>
          <w:color w:val="000000"/>
          <w:rtl w:val="0"/>
        </w:rPr>
        <w:t xml:space="preserve"> – Lidl Agias Fylaxeos</w:t>
      </w:r>
    </w:p>
    <w:p w:rsidR="00000000" w:rsidDel="00000000" w:rsidP="00000000" w:rsidRDefault="00000000" w:rsidRPr="00000000" w14:paraId="00000009">
      <w:pPr>
        <w:numPr>
          <w:ilvl w:val="0"/>
          <w:numId w:val="1"/>
        </w:numPr>
        <w:spacing w:after="120" w:line="360" w:lineRule="auto"/>
        <w:ind w:left="720" w:hanging="360"/>
        <w:jc w:val="both"/>
        <w:rPr>
          <w:rFonts w:ascii="Arial" w:cs="Arial" w:eastAsia="Arial" w:hAnsi="Arial"/>
          <w:color w:val="000000"/>
          <w:u w:val="none"/>
        </w:rPr>
      </w:pPr>
      <w:r w:rsidDel="00000000" w:rsidR="00000000" w:rsidRPr="00000000">
        <w:rPr>
          <w:rFonts w:ascii="Lidl Font Pro" w:cs="Lidl Font Pro" w:eastAsia="Lidl Font Pro" w:hAnsi="Lidl Font Pro"/>
          <w:b w:val="1"/>
          <w:bCs w:val="1"/>
          <w:color w:val="000000"/>
          <w:rtl w:val="0"/>
        </w:rPr>
        <w:t xml:space="preserve">Friday 17 &amp; Saturday 18 July</w:t>
      </w:r>
      <w:r w:rsidDel="00000000" w:rsidR="00000000" w:rsidRPr="00000000">
        <w:rPr>
          <w:rFonts w:ascii="Lidl Font Pro" w:cs="Lidl Font Pro" w:eastAsia="Lidl Font Pro" w:hAnsi="Lidl Font Pro"/>
          <w:color w:val="000000"/>
          <w:rtl w:val="0"/>
        </w:rPr>
        <w:t xml:space="preserve"> – Lidl Ypsonas</w:t>
      </w:r>
    </w:p>
    <w:p w:rsidR="00000000" w:rsidDel="00000000" w:rsidP="00000000" w:rsidRDefault="00000000" w:rsidRPr="00000000" w14:paraId="0000000A">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With Lidl Better Living Days,</w:t>
      </w:r>
      <w:r w:rsidDel="00000000" w:rsidR="00000000" w:rsidRPr="00000000">
        <w:rPr>
          <w:rFonts w:ascii="Lidl Font Pro" w:cs="Lidl Font Pro" w:eastAsia="Lidl Font Pro" w:hAnsi="Lidl Font Pro"/>
          <w:b w:val="1"/>
          <w:bCs w:val="1"/>
          <w:color w:val="000000"/>
          <w:rtl w:val="0"/>
        </w:rPr>
        <w:t xml:space="preserve"> Lidl Cyprus</w:t>
      </w:r>
      <w:r w:rsidDel="00000000" w:rsidR="00000000" w:rsidRPr="00000000">
        <w:rPr>
          <w:rFonts w:ascii="Lidl Font Pro" w:cs="Lidl Font Pro" w:eastAsia="Lidl Font Pro" w:hAnsi="Lidl Font Pro"/>
          <w:color w:val="000000"/>
          <w:rtl w:val="0"/>
        </w:rPr>
        <w:t xml:space="preserve"> focuses on </w:t>
      </w:r>
      <w:r w:rsidDel="00000000" w:rsidR="00000000" w:rsidRPr="00000000">
        <w:rPr>
          <w:rFonts w:ascii="Lidl Font Pro" w:cs="Lidl Font Pro" w:eastAsia="Lidl Font Pro" w:hAnsi="Lidl Font Pro"/>
          <w:b w:val="1"/>
          <w:bCs w:val="1"/>
          <w:color w:val="000000"/>
          <w:rtl w:val="0"/>
        </w:rPr>
        <w:t xml:space="preserve">creating experiences</w:t>
      </w:r>
      <w:r w:rsidDel="00000000" w:rsidR="00000000" w:rsidRPr="00000000">
        <w:rPr>
          <w:rFonts w:ascii="Lidl Font Pro" w:cs="Lidl Font Pro" w:eastAsia="Lidl Font Pro" w:hAnsi="Lidl Font Pro"/>
          <w:color w:val="000000"/>
          <w:rtl w:val="0"/>
        </w:rPr>
        <w:t xml:space="preserve"> that promote </w:t>
      </w:r>
      <w:r w:rsidDel="00000000" w:rsidR="00000000" w:rsidRPr="00000000">
        <w:rPr>
          <w:rFonts w:ascii="Lidl Font Pro" w:cs="Lidl Font Pro" w:eastAsia="Lidl Font Pro" w:hAnsi="Lidl Font Pro"/>
          <w:b w:val="1"/>
          <w:bCs w:val="1"/>
          <w:color w:val="000000"/>
          <w:rtl w:val="0"/>
        </w:rPr>
        <w:t xml:space="preserve">well-being</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proper nutrition </w:t>
      </w:r>
      <w:r w:rsidDel="00000000" w:rsidR="00000000" w:rsidRPr="00000000">
        <w:rPr>
          <w:rFonts w:ascii="Lidl Font Pro" w:cs="Lidl Font Pro" w:eastAsia="Lidl Font Pro" w:hAnsi="Lidl Font Pro"/>
          <w:color w:val="000000"/>
          <w:rtl w:val="0"/>
        </w:rPr>
        <w:t xml:space="preserve">and a </w:t>
      </w:r>
      <w:r w:rsidDel="00000000" w:rsidR="00000000" w:rsidRPr="00000000">
        <w:rPr>
          <w:rFonts w:ascii="Lidl Font Pro" w:cs="Lidl Font Pro" w:eastAsia="Lidl Font Pro" w:hAnsi="Lidl Font Pro"/>
          <w:b w:val="1"/>
          <w:bCs w:val="1"/>
          <w:color w:val="000000"/>
          <w:rtl w:val="0"/>
        </w:rPr>
        <w:t xml:space="preserve">better everyday life</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thus demonstrating</w:t>
      </w:r>
      <w:r w:rsidDel="00000000" w:rsidR="00000000" w:rsidRPr="00000000">
        <w:rPr>
          <w:rFonts w:ascii="Lidl Font Pro" w:cs="Lidl Font Pro" w:eastAsia="Lidl Font Pro" w:hAnsi="Lidl Font Pro"/>
          <w:color w:val="000000"/>
          <w:rtl w:val="0"/>
        </w:rPr>
        <w:t xml:space="preserve"> that quality choices can be simple and practical.</w:t>
      </w:r>
    </w:p>
    <w:p w:rsidR="00000000" w:rsidDel="00000000" w:rsidP="00000000" w:rsidRDefault="00000000" w:rsidRPr="00000000" w14:paraId="0000000B">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More information </w:t>
      </w:r>
      <w:r w:rsidDel="00000000" w:rsidR="00000000" w:rsidRPr="00000000">
        <w:rPr>
          <w:rFonts w:ascii="Lidl Font Pro" w:cs="Lidl Font Pro" w:eastAsia="Lidl Font Pro" w:hAnsi="Lidl Font Pro"/>
          <w:rtl w:val="0"/>
        </w:rPr>
        <w:t xml:space="preserve">on</w:t>
      </w:r>
      <w:r w:rsidDel="00000000" w:rsidR="00000000" w:rsidRPr="00000000">
        <w:rPr>
          <w:rFonts w:ascii="Lidl Font Pro" w:cs="Lidl Font Pro" w:eastAsia="Lidl Font Pro" w:hAnsi="Lidl Font Pro"/>
          <w:color w:val="000000"/>
          <w:rtl w:val="0"/>
        </w:rPr>
        <w:t xml:space="preserve"> the detailed programme and the next stops can be found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Lidl Cyprus</w:t>
                          </w:r>
                          <w:r w:rsidDel="00000000" w:rsidR="00000000" w:rsidRPr="00000000">
                            <w:rPr>
                              <w:rFonts w:ascii="Arial" w:cs="Arial" w:eastAsia="Arial" w:hAnsi="Arial"/>
                              <w:b w:val="0"/>
                              <w:i w:val="0"/>
                              <w:smallCaps w:val="0"/>
                              <w:strike w:val="0"/>
                              <w:color w:val="000000"/>
                              <w:sz w:val="22"/>
                              <w:vertAlign w:val="baseline"/>
                            </w:rPr>
                            <w:t xml:space="preserve"> · </w:t>
                          </w:r>
                          <w:r w:rsidDel="00000000" w:rsidR="00000000" w:rsidRPr="00000000">
                            <w:rPr>
                              <w:rFonts w:ascii="Arial" w:cs="Arial" w:eastAsia="Arial" w:hAnsi="Arial"/>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Industrial Area of Aradippou, 2 Pigasou Street, CY-7100, Aradippou, Larnaca</w:t>
                          </w:r>
                          <w:r w:rsidDel="00000000" w:rsidR="00000000" w:rsidRPr="00000000">
                            <w:rPr>
                              <w:rFonts w:ascii="Arial" w:cs="Arial" w:eastAsia="Arial" w:hAnsi="Arial"/>
                              <w:b w:val="0"/>
                              <w:i w:val="0"/>
                              <w:smallCaps w:val="0"/>
                              <w:strike w:val="0"/>
                              <w:color w:val="000000"/>
                              <w:sz w:val="22"/>
                              <w:vertAlign w:val="baseline"/>
                            </w:rPr>
                            <w:br w:type="textWrapping"/>
                          </w:r>
                          <w:r w:rsidDel="00000000" w:rsidR="00000000" w:rsidRPr="00000000">
                            <w:rPr>
                              <w:rFonts w:ascii="Arial" w:cs="Arial" w:eastAsia="Arial" w:hAnsi="Arial"/>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lidlfoodacademy.com.cy/lidl-better-living-2026/"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5r1fF1Dg3QWMJpTlR16zunyuFQ==">CgMxLjAyDmguNndoMGRtb2F0MWtzOAByITF5NkRrZE84LVN6R2FfVnc5QzBrdkYxNnZzYzdadXc5Qg==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